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0968" w14:textId="77777777" w:rsidR="00A96665" w:rsidRDefault="00A96665" w:rsidP="00A96665">
      <w:pPr>
        <w:ind w:right="-851"/>
        <w:jc w:val="right"/>
        <w:rPr>
          <w:rFonts w:ascii="Arial" w:hAnsi="Arial" w:cs="Arial"/>
        </w:rPr>
      </w:pPr>
    </w:p>
    <w:p w14:paraId="5694CD92" w14:textId="559DE03D" w:rsidR="00A96665" w:rsidRDefault="00A96665" w:rsidP="00A96665">
      <w:pPr>
        <w:ind w:right="-851"/>
        <w:jc w:val="right"/>
      </w:pPr>
      <w:r>
        <w:rPr>
          <w:rFonts w:ascii="Arial" w:hAnsi="Arial" w:cs="Arial"/>
          <w:b/>
          <w:bCs/>
          <w:szCs w:val="22"/>
        </w:rPr>
        <w:t>Załącznik nr 3</w:t>
      </w:r>
    </w:p>
    <w:p w14:paraId="259F3E5F" w14:textId="77777777" w:rsidR="00A96665" w:rsidRDefault="00A96665" w:rsidP="00A96665">
      <w:pPr>
        <w:ind w:right="-851"/>
        <w:rPr>
          <w:rFonts w:ascii="Arial" w:hAnsi="Arial" w:cs="Arial"/>
          <w:szCs w:val="22"/>
        </w:rPr>
      </w:pPr>
    </w:p>
    <w:p w14:paraId="69287E4D" w14:textId="77777777" w:rsidR="00A96665" w:rsidRDefault="00A96665" w:rsidP="00A96665">
      <w:pPr>
        <w:ind w:right="-851"/>
        <w:jc w:val="center"/>
      </w:pPr>
      <w:r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51824E3A" w14:textId="77777777" w:rsidR="00A96665" w:rsidRDefault="00A96665" w:rsidP="00A96665">
      <w:pPr>
        <w:ind w:right="-851"/>
        <w:rPr>
          <w:rFonts w:ascii="Arial" w:hAnsi="Arial" w:cs="Arial"/>
          <w:sz w:val="24"/>
          <w:szCs w:val="24"/>
        </w:rPr>
      </w:pPr>
    </w:p>
    <w:p w14:paraId="0EFFE363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Zgodnie z art. 13 ust. 1 i 2 Rozporządzenia Parlamentu Europejskiego i Rady (UE) 2016/679     z dnia 27 kwietnia 2016 r. w sprawie ochrony osób fizycznych w związku z przetwarzaniem    danych osobowych i w sprawie swobodnego przepływu takich danych oraz uchylenia dyrektywy 95/46/WE (ogólne rozporządzenie o ochronie danych) (Dz. Urz. UE L 119 z 04.05.2016, str. 1), dalej „RODO”, informujemy, że:</w:t>
      </w:r>
    </w:p>
    <w:p w14:paraId="09C2F80D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17B2CF36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1. Administratorem Danych Osobowych, zwanym dalej „Administratorem” jest Powiatowy Urząd Pracy z siedzibą przy ul. Piłsudskiego 14, 21-400 Łuków, reprezentowanym przez Dyrektora Urzędu.</w:t>
      </w:r>
    </w:p>
    <w:p w14:paraId="41C3FED8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17146F1A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2. Administrator wyznaczył Inspektora Ochrony Danych, z którym można skontaktować się pod adresem e-mail: iod@lukow.praca.gov.pl lub na wskazany powyżej adres  Administratora Danych Osobowych.</w:t>
      </w:r>
    </w:p>
    <w:p w14:paraId="05F6E8A1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3. Wszelkie dane osobowe pozyskane w związku z realizacją niniejszego postępowania będą   przetwarzane na podstawie:</w:t>
      </w:r>
    </w:p>
    <w:p w14:paraId="6C471418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a) art. 6 ust.1 lit. b RODO - w celu wykonania umowy;</w:t>
      </w:r>
    </w:p>
    <w:p w14:paraId="7DDAD1FA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b) art. 6 ust.1 lit f RODO - w celu weryfikacji danych osobowych w publicznych rejestrach, a także zabezpieczenia i dochodzenia ewentualnych roszczeń z umowy, jako prawnie uzasadnionych  interesów realizowanych przez Administratora; </w:t>
      </w:r>
    </w:p>
    <w:p w14:paraId="4EB66E5D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 xml:space="preserve">c) art. 6 ust.1 </w:t>
      </w:r>
      <w:proofErr w:type="spellStart"/>
      <w:r>
        <w:rPr>
          <w:rFonts w:ascii="Arial" w:hAnsi="Arial" w:cs="Arial"/>
          <w:szCs w:val="22"/>
        </w:rPr>
        <w:t>lit.c</w:t>
      </w:r>
      <w:proofErr w:type="spellEnd"/>
      <w:r>
        <w:rPr>
          <w:rFonts w:ascii="Arial" w:hAnsi="Arial" w:cs="Arial"/>
          <w:szCs w:val="22"/>
        </w:rPr>
        <w:t xml:space="preserve"> RODO - w celu wypełnienia obowiązków prawnych ciążących na          Administratorze i realizacją zawartej umowy.</w:t>
      </w:r>
    </w:p>
    <w:p w14:paraId="47B4BA14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7B53785D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4. Odbiorcami Państwa danych będą: podmioty i organy, którym Administrator jest zobowiązany lub upoważniony udostępnić dane osobowe, na podstawie powszechnie obowiązujących     przepisów prawa oraz podmioty, które na podstawie stosownych umów przetwarzają dane    osobowe  powierzone do przetwarzania przez Administratora w związku z realizacją usług        gwarantujących należyte wykonanie umowy.</w:t>
      </w:r>
    </w:p>
    <w:p w14:paraId="4C3D8597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6F3ACACB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5. Dane osobowe będą przechowywane przez okres niezbędny do realizacji celu   przetwarzania w zakresie udzielenia zamówienia publicznego oraz realizacji umowy do momentu   wygaśnięcia     obowiązków przetwarzania danych wynikających z przepisów prawa. Następnie dane osobowe zostaną zarchiwizowane zgodnie z obowiązującymi przepisami prawa. W przypadku          unieważnienia postępowania o udzielenie zamówienia publicznego Pani/Pana dane będą    przetwarzane do momentu wygaśnięcia obowiązków przetwarzania danych wynikających       z przepisów prawa, w tym przepisów dotyczących archiwizacji.</w:t>
      </w:r>
    </w:p>
    <w:p w14:paraId="3D82BEE3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5BE1EF18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6. Osobom, których dane dotyczą przysługuje:</w:t>
      </w:r>
    </w:p>
    <w:p w14:paraId="059E4364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 xml:space="preserve">a) prawo dostępu do danych osobowych – na podstawie art. 15 RODO; </w:t>
      </w:r>
    </w:p>
    <w:p w14:paraId="238BF460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b) prawo sprostowania danych osobowych – na podstawie art. 16 RODO</w:t>
      </w:r>
    </w:p>
    <w:p w14:paraId="4B2ABE52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 w:val="20"/>
        </w:rPr>
        <w:t>(wyjaśnienie: skorzystanie z prawa do sprostowania nie może skutkować zmianą wyniku      postępowania udzielenie zamówienia publicznego ani zmianą postanowień umowy oraz nie może     naruszać integralności protokołu oraz jego załączników);</w:t>
      </w:r>
    </w:p>
    <w:p w14:paraId="41D43983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 xml:space="preserve">c) prawo żądania od Administratora ograniczenia przetwarzania danych osobowych – na     podstawie art. 18 RODO, z zastrzeżeniem przypadków, o których mowa w art. 18 ust. 2 RODO </w:t>
      </w:r>
    </w:p>
    <w:p w14:paraId="05AF3BBF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 w:val="20"/>
        </w:rPr>
        <w:t>(wyjaśnienie: prawo do ograniczenia przetwarzania nie ma zastosowania w odniesieniu do   przechowywania, w celu zapewnienia korzystania ze środków ochrony prawnej lub w celu ochrony praw innej osoby fizycznej lub prawnej, lub z uwagi na ważne względy  interesu publicznego Unii Europejskiej lub państwa członkowskiego).</w:t>
      </w:r>
    </w:p>
    <w:p w14:paraId="2E93CA1B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76BD3EBA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7. Osobom, których dane osobowe zostaną pozyskane przez Zamawiającego nie przysługuje:</w:t>
      </w:r>
    </w:p>
    <w:p w14:paraId="551C6C5E" w14:textId="77777777" w:rsidR="00A96665" w:rsidRDefault="00A96665" w:rsidP="00A96665">
      <w:pPr>
        <w:ind w:right="-851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a) prawo do usunięcia danych osobowych, w związku z art. 17 ust. 3 lit. b, d lub e RODO;</w:t>
      </w:r>
    </w:p>
    <w:p w14:paraId="3E76234C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b) prawo do przenoszenia danych osobowych, o których mowa w art. 20 RODO;</w:t>
      </w:r>
    </w:p>
    <w:p w14:paraId="5534E995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lastRenderedPageBreak/>
        <w:t>c) prawo sprzeciwu – na podstawie art. 21 RODO, wobec przetwarzania danych osobowych, gdyż podstawą prawną przetwarzania danych osobowych jest art. 6 ust. 1 lit. c RODO.</w:t>
      </w:r>
    </w:p>
    <w:p w14:paraId="69F1E433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7FCC6804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8. Ponadto informujemy, iż w związku z przetwarzaniem Pani/Pana danych osobowych nie   podlega Pan/Pani decyzjom, które się opierają wyłącznie na zautomatyzowanym</w:t>
      </w:r>
    </w:p>
    <w:p w14:paraId="5FBF6C72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przetwarzaniu, w tym profilowaniu, o czym stanowi art. 22 RODO.</w:t>
      </w:r>
    </w:p>
    <w:p w14:paraId="4DB02928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7A27B1E7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9. Podanie danych osobowych jest dobrowolne, jednakże odmowa podania danych może      skutkować odmową zawarcia Umowy.</w:t>
      </w:r>
    </w:p>
    <w:p w14:paraId="5FE0EAF8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10. Przysługuje Pani/Panu prawo do wniesienia skargi do organu nadzorczego, tj. Prezesa  Urzędu Ochrony Danych Osobowych (ul. Stawki 2, 00-193 Warszawa), gdy uzna Pani/Pan, iż przetwarzanie danych osobowych Pani/Pana dotyczących narusza przepisy ogólnego        rozporządzenia  o ochronie danych osobowych.</w:t>
      </w:r>
    </w:p>
    <w:p w14:paraId="52A31644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559A174D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11. Pana/Pani dane osobowe nie będą przekazywane innym odbiorcom z wyjątkiem osób       i podmiotów uprawnionych do uzyskania Pana/Pani danych, na podstawie obowiązujących      przepisów prawa.</w:t>
      </w:r>
    </w:p>
    <w:p w14:paraId="137CD4B2" w14:textId="77777777" w:rsidR="00A96665" w:rsidRDefault="00A96665" w:rsidP="00A96665">
      <w:pPr>
        <w:ind w:right="-851"/>
        <w:jc w:val="both"/>
        <w:rPr>
          <w:rFonts w:ascii="Arial" w:hAnsi="Arial" w:cs="Arial"/>
          <w:szCs w:val="22"/>
        </w:rPr>
      </w:pPr>
    </w:p>
    <w:p w14:paraId="36F85D79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12. W zakresie ochrony danych osobowych nieunormowanych w niniejszym</w:t>
      </w:r>
    </w:p>
    <w:p w14:paraId="7126B642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postępowaniu mają zastosowanie przepisy:</w:t>
      </w:r>
    </w:p>
    <w:p w14:paraId="752AF0DE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 xml:space="preserve">a. Rozporządzenie Parlamentu Europejskiego i Rady (UE) 2016/679 z 27.04.2016 r. </w:t>
      </w:r>
    </w:p>
    <w:p w14:paraId="0B676E43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 xml:space="preserve">w sprawie ochrony osób fizycznych w związku z przetwarzaniem danych osobowych i </w:t>
      </w:r>
    </w:p>
    <w:p w14:paraId="19FDAC53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w sprawie swobodnego przepływu takich danych oraz uchylenia dyrektywy 95/46/WE (ogólne rozporządzenie o ochronie danych),</w:t>
      </w:r>
    </w:p>
    <w:p w14:paraId="33C8B788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b. Ustawy z dnia 10 maja 2018 r. o ochronie danych osobowych,</w:t>
      </w:r>
    </w:p>
    <w:p w14:paraId="3635ABE8" w14:textId="77777777" w:rsidR="00A96665" w:rsidRDefault="00A96665" w:rsidP="00A96665">
      <w:pPr>
        <w:ind w:right="-851"/>
        <w:jc w:val="both"/>
      </w:pPr>
      <w:r>
        <w:rPr>
          <w:rFonts w:ascii="Arial" w:hAnsi="Arial" w:cs="Arial"/>
          <w:szCs w:val="22"/>
        </w:rPr>
        <w:t>c. Ustawy z dnia z dnia 14 grudnia 2018 r. o ochronie danych osobowych przetwarzanych       w związku</w:t>
      </w:r>
      <w:r>
        <w:rPr>
          <w:rFonts w:ascii="Arial" w:eastAsia="Calibri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 zapobieganiem i zwalczaniem przestępczości.</w:t>
      </w:r>
    </w:p>
    <w:p w14:paraId="7499C2A5" w14:textId="77777777" w:rsidR="00A35DE9" w:rsidRDefault="00A35DE9"/>
    <w:sectPr w:rsidR="00A3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65"/>
    <w:rsid w:val="0029230B"/>
    <w:rsid w:val="005746AD"/>
    <w:rsid w:val="0061278F"/>
    <w:rsid w:val="007D78C7"/>
    <w:rsid w:val="00A35DE9"/>
    <w:rsid w:val="00A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CFF9"/>
  <w15:chartTrackingRefBased/>
  <w15:docId w15:val="{3489AB45-9C57-47FE-8B2E-37B3937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66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6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6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6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6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6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6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6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6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6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6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6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66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6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66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6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Pala</dc:creator>
  <cp:keywords/>
  <dc:description/>
  <cp:lastModifiedBy>Marcin Pala</cp:lastModifiedBy>
  <cp:revision>1</cp:revision>
  <dcterms:created xsi:type="dcterms:W3CDTF">2025-12-02T11:48:00Z</dcterms:created>
  <dcterms:modified xsi:type="dcterms:W3CDTF">2025-12-02T11:48:00Z</dcterms:modified>
</cp:coreProperties>
</file>