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F6DB" w14:textId="5C00B106" w:rsidR="000C1879" w:rsidRDefault="000C1879" w:rsidP="000C1879">
      <w:pPr>
        <w:ind w:right="-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3</w:t>
      </w:r>
    </w:p>
    <w:p w14:paraId="4C30D789" w14:textId="77777777" w:rsidR="000C1879" w:rsidRDefault="000C1879" w:rsidP="000C1879">
      <w:pPr>
        <w:ind w:right="-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DCD0FA" w14:textId="21942A8B" w:rsidR="000C1879" w:rsidRDefault="000C1879" w:rsidP="000C1879">
      <w:pPr>
        <w:ind w:right="-851"/>
        <w:jc w:val="center"/>
      </w:pPr>
      <w:r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B49E11C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4C4DC44A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sprawie ochrony osób fizycznych w związku</w:t>
      </w:r>
      <w:r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E7031E8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1137881F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1. Administratorem Danych Osobowych, zwanym dalej „Administratorem” jest Powiatowy Urząd Pracy z siedzibą przy ul. Piłsudskiego 14, 21-400 Łuków, reprezentowanym przez Dyrektora Urzędu.</w:t>
      </w:r>
    </w:p>
    <w:p w14:paraId="1A6DC3E3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00009EE8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 xml:space="preserve">2. Administrator wyznaczył Inspektora Ochrony Danych, z którym można skontaktować się pod adresem e-mail: </w:t>
      </w:r>
      <w:r>
        <w:rPr>
          <w:rFonts w:ascii="Arial" w:hAnsi="Arial" w:cs="Arial"/>
          <w:sz w:val="24"/>
          <w:szCs w:val="24"/>
          <w:u w:val="single"/>
        </w:rPr>
        <w:t>iod@lukow.praca.gov.pl</w:t>
      </w:r>
      <w:r>
        <w:rPr>
          <w:rFonts w:ascii="Arial" w:hAnsi="Arial" w:cs="Arial"/>
          <w:sz w:val="24"/>
          <w:szCs w:val="24"/>
        </w:rPr>
        <w:t xml:space="preserve"> lub na wskazany powyżej adres Administratora Danych Osobowych.</w:t>
      </w:r>
    </w:p>
    <w:p w14:paraId="32DCC9AD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5B31CFCF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3. Wszelkie dane osobowe pozyskane w związku z realizacją niniejszego postępowania będą przetwarzane na podstawie:</w:t>
      </w:r>
    </w:p>
    <w:p w14:paraId="20FE1749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 art. 6 ust.1 lit. b RODO - w celu wykonania umowy;</w:t>
      </w:r>
    </w:p>
    <w:p w14:paraId="4ED01240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b) art. 6 ust.1 lit f RODO - w celu weryfikacji danych osobowych w publicznych rejestrach, a także zabezpieczenia i dochodzenia ewentualnych roszczeń z umowy, jako prawnie uzasadnionych interesów realizowanych przez Administratora; </w:t>
      </w:r>
    </w:p>
    <w:p w14:paraId="1F590D13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c) art. 6 ust.1 lit. c RODO - w celu wypełnienia obowiązków prawnych ciążących</w:t>
      </w:r>
      <w:r>
        <w:rPr>
          <w:rFonts w:ascii="Arial" w:hAnsi="Arial" w:cs="Arial"/>
          <w:sz w:val="24"/>
          <w:szCs w:val="24"/>
        </w:rPr>
        <w:br/>
        <w:t>na Administratorze i realizacją zawartej umowy.</w:t>
      </w:r>
    </w:p>
    <w:p w14:paraId="365753FD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4F3DF2B1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4. Odbiorcami Państwa danych będą: podmioty i organy, którym Administrator jest zobowiązany lub upoważniony udostępnić dane osobowe, na podstawie powszechnie obowiązujących przepisów prawa oraz podmioty, które na podstawie stosownych umów przetwarzają dane osobowe powierzone do przetwarzania przez Administratora</w:t>
      </w:r>
      <w:r>
        <w:rPr>
          <w:rFonts w:ascii="Arial" w:hAnsi="Arial" w:cs="Arial"/>
          <w:sz w:val="24"/>
          <w:szCs w:val="24"/>
        </w:rPr>
        <w:br/>
        <w:t>w związku z realizacją usług gwarantujących należyte wykonanie umowy.</w:t>
      </w:r>
    </w:p>
    <w:p w14:paraId="16944BB7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52297609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5. Dane osobowe będą przechowywane przez okres niezbędny do realizacji celu przetwarzania w zakresie udzielenia zamówienia publicznego oraz realizacji umowy</w:t>
      </w:r>
      <w:r>
        <w:rPr>
          <w:rFonts w:ascii="Arial" w:hAnsi="Arial" w:cs="Arial"/>
          <w:sz w:val="24"/>
          <w:szCs w:val="24"/>
        </w:rPr>
        <w:br/>
        <w:t>do momentu wygaśnięcia obowiązków przetwarzania danych wynikających z przepisów prawa. Następnie dane osobowe zostaną zarchiwizowane zgodnie z obowiązującymi przepisami prawa. W przypadku unieważnienia postępowania o udzielenie zamówienia publicznego Pani/Pana dane będą przetwarzane do momentu wygaśnięcia obowiązków przetwarzania danych wynikających z przepisów prawa, w tym przepisów dotyczących archiwizacji.</w:t>
      </w:r>
    </w:p>
    <w:p w14:paraId="1BA206D9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31ED6290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6. Osobom, których dane dotyczą przysługuje:</w:t>
      </w:r>
    </w:p>
    <w:p w14:paraId="7AEAFCD6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 xml:space="preserve">a) prawo dostępu do danych osobowych – na podstawie art. 15 RODO; </w:t>
      </w:r>
    </w:p>
    <w:p w14:paraId="23F2855F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b) prawo sprostowania danych osobowych – na podstawie art. 16 RODO</w:t>
      </w:r>
    </w:p>
    <w:p w14:paraId="29F34915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(wyjaśnienie: skorzystanie z prawa do sprostowania nie może skutkować zmianą wyniku postępowania udzielenie zamówienia publicznego ani zmianą postanowień umowy oraz nie może naruszać integralności protokołu oraz jego załączników);</w:t>
      </w:r>
    </w:p>
    <w:p w14:paraId="75476D9D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c) prawo żądania od Administratora ograniczenia przetwarzania danych osobowych –</w:t>
      </w:r>
      <w:r>
        <w:rPr>
          <w:rFonts w:ascii="Arial" w:hAnsi="Arial" w:cs="Arial"/>
          <w:sz w:val="24"/>
          <w:szCs w:val="24"/>
        </w:rPr>
        <w:br/>
        <w:t>na podstawie art. 18 RODO, z zastrzeżeniem przypadków, o których mowa w art. 18</w:t>
      </w:r>
      <w:r>
        <w:rPr>
          <w:rFonts w:ascii="Arial" w:hAnsi="Arial" w:cs="Arial"/>
          <w:sz w:val="24"/>
          <w:szCs w:val="24"/>
        </w:rPr>
        <w:br/>
        <w:t xml:space="preserve">ust. 2 RODO </w:t>
      </w:r>
    </w:p>
    <w:p w14:paraId="504508B6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i/>
          <w:iCs/>
          <w:sz w:val="24"/>
          <w:szCs w:val="24"/>
        </w:rPr>
        <w:lastRenderedPageBreak/>
        <w:t xml:space="preserve"> </w:t>
      </w:r>
      <w:r>
        <w:rPr>
          <w:rFonts w:ascii="Arial" w:eastAsia="Calibri" w:hAnsi="Arial" w:cs="Arial"/>
          <w:i/>
          <w:iCs/>
          <w:sz w:val="20"/>
        </w:rPr>
        <w:t>(</w:t>
      </w:r>
      <w:r>
        <w:rPr>
          <w:rFonts w:ascii="Arial" w:hAnsi="Arial" w:cs="Arial"/>
          <w:i/>
          <w:iCs/>
          <w:sz w:val="20"/>
        </w:rPr>
        <w:t>wyjaśnienie: prawo do ograniczenia przetwarzania nie ma zastosowania w odniesieniu</w:t>
      </w:r>
      <w:r>
        <w:rPr>
          <w:rFonts w:ascii="Arial" w:hAnsi="Arial" w:cs="Arial"/>
          <w:i/>
          <w:iCs/>
          <w:sz w:val="20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036BFE85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610FE3F8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7. Osobom, których dane osobowe zostaną pozyskane przez Zamawiającego</w:t>
      </w:r>
      <w:r>
        <w:rPr>
          <w:rFonts w:ascii="Arial" w:hAnsi="Arial" w:cs="Arial"/>
          <w:sz w:val="24"/>
          <w:szCs w:val="24"/>
        </w:rPr>
        <w:br/>
        <w:t>nie przysługuje:</w:t>
      </w:r>
    </w:p>
    <w:p w14:paraId="39A98F04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 prawo do usunięcia danych osobowych, w związku z art. 17 ust. 3 lit. b, d lub e RODO;</w:t>
      </w:r>
    </w:p>
    <w:p w14:paraId="38E051D6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b) prawo do przenoszenia danych osobowych, o których mowa w art. 20 RODO;</w:t>
      </w:r>
    </w:p>
    <w:p w14:paraId="10B0603A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c) prawo sprzeciwu – na podstawie art. 21 RODO, wobec przetwarzania danych osobowych, gdyż podstawą prawną przetwarzania danych osobowych jest art. 6 ust. 1</w:t>
      </w:r>
      <w:r>
        <w:rPr>
          <w:rFonts w:ascii="Arial" w:hAnsi="Arial" w:cs="Arial"/>
          <w:sz w:val="24"/>
          <w:szCs w:val="24"/>
        </w:rPr>
        <w:br/>
        <w:t>lit. c RODO.</w:t>
      </w:r>
    </w:p>
    <w:p w14:paraId="5968509C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11E94BB6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8. Ponadto informujemy, iż w związku z przetwarzaniem Pani/Pana danych osobowych nie podlega Pan/Pani decyzjom, które się opierają wyłącznie na zautomatyzowanym przetwarzaniu, w tym profilowaniu, o czym stanowi art. 22 RODO.</w:t>
      </w:r>
    </w:p>
    <w:p w14:paraId="3E0A5331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2D2662FB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9. Podanie danych osobowych jest dobrowolne, jednakże odmowa podania danych może skutkować odmową zawarcia Umowy.</w:t>
      </w:r>
    </w:p>
    <w:p w14:paraId="34B00B67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60B24E8D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10. Przysługuje Pani/Panu prawo do wniesienia skargi do organu nadzorczego,</w:t>
      </w:r>
      <w:r>
        <w:rPr>
          <w:rFonts w:ascii="Arial" w:hAnsi="Arial" w:cs="Arial"/>
          <w:sz w:val="24"/>
          <w:szCs w:val="24"/>
        </w:rPr>
        <w:br/>
        <w:t>tj. Prezesa Urzędu Ochrony Danych Osobowych (ul. Stawki 2, 00-193 Warszawa), gdy uzna Pani/Pan, iż przetwarzanie danych osobowych Pani/Pana dotyczących narusza przepisy ogólnego rozporządzenia o ochronie danych osobowych.</w:t>
      </w:r>
    </w:p>
    <w:p w14:paraId="337C52C9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4380C183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11. Pana/Pani dane osobowe nie będą przekazywane innym odbiorcom z wyjątkiem osób i podmiotów uprawnionych do uzyskania Pana/Pani danych, na podstawie obowiązujących przepisów prawa.</w:t>
      </w:r>
    </w:p>
    <w:p w14:paraId="3D8C85EC" w14:textId="77777777" w:rsidR="000C1879" w:rsidRDefault="000C1879" w:rsidP="000C1879">
      <w:pPr>
        <w:ind w:right="-851"/>
        <w:jc w:val="both"/>
        <w:rPr>
          <w:rFonts w:ascii="Arial" w:hAnsi="Arial" w:cs="Arial"/>
          <w:sz w:val="24"/>
          <w:szCs w:val="24"/>
        </w:rPr>
      </w:pPr>
    </w:p>
    <w:p w14:paraId="52FA8593" w14:textId="77777777" w:rsidR="000C1879" w:rsidRDefault="000C1879" w:rsidP="000C1879">
      <w:pPr>
        <w:ind w:right="-851"/>
        <w:jc w:val="both"/>
      </w:pPr>
      <w:r>
        <w:rPr>
          <w:rFonts w:ascii="Arial" w:hAnsi="Arial" w:cs="Arial"/>
          <w:sz w:val="24"/>
          <w:szCs w:val="24"/>
        </w:rPr>
        <w:t>12. W zakresie ochrony danych osobowych nieunormowanych w niniejszym postępowaniu mają zastosowanie przepisy:</w:t>
      </w:r>
    </w:p>
    <w:p w14:paraId="6FE3463F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a. Rozporządzenie Parlamentu Europejskiego i Rady (UE) 2016/679 z 27.04.2016 r. </w:t>
      </w:r>
      <w:r>
        <w:rPr>
          <w:rFonts w:ascii="Arial" w:hAnsi="Arial" w:cs="Arial"/>
          <w:sz w:val="24"/>
          <w:szCs w:val="24"/>
        </w:rPr>
        <w:br/>
        <w:t>w sprawie ochrony osób fizycznych w związku z przetwarzaniem danych osobowych</w:t>
      </w:r>
      <w:r>
        <w:rPr>
          <w:rFonts w:ascii="Arial" w:hAnsi="Arial" w:cs="Arial"/>
          <w:sz w:val="24"/>
          <w:szCs w:val="24"/>
        </w:rPr>
        <w:br/>
        <w:t>i w sprawie swobodnego przepływu takich danych oraz uchylenia dyrektywy 95/46/WE (ogólne rozporządzenie o ochronie danych),</w:t>
      </w:r>
    </w:p>
    <w:p w14:paraId="7D0AC3A9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b. Ustawy z dnia 10 maja 2018 r. o ochronie danych osobowych,</w:t>
      </w:r>
    </w:p>
    <w:p w14:paraId="21013670" w14:textId="77777777" w:rsidR="000C1879" w:rsidRDefault="000C1879" w:rsidP="000C1879">
      <w:pPr>
        <w:ind w:right="-851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c. Ustawy z dnia z dnia 14 grudnia 2018 r. o ochronie danych osobowych przetwarzanych</w:t>
      </w:r>
      <w:r>
        <w:rPr>
          <w:rFonts w:ascii="Arial" w:hAnsi="Arial" w:cs="Arial"/>
          <w:sz w:val="24"/>
          <w:szCs w:val="24"/>
        </w:rPr>
        <w:br/>
        <w:t xml:space="preserve"> w związku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zapobieganiem i zwalczaniem przestępczości.</w:t>
      </w:r>
    </w:p>
    <w:p w14:paraId="4F43A551" w14:textId="77777777" w:rsidR="00A35DE9" w:rsidRDefault="00A35DE9"/>
    <w:sectPr w:rsidR="00A3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79"/>
    <w:rsid w:val="000C1879"/>
    <w:rsid w:val="000F00DA"/>
    <w:rsid w:val="0029230B"/>
    <w:rsid w:val="007D78C7"/>
    <w:rsid w:val="00A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08B3"/>
  <w15:chartTrackingRefBased/>
  <w15:docId w15:val="{06DAD86E-2F3A-472D-9A21-E845B843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87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Pala</dc:creator>
  <cp:keywords/>
  <dc:description/>
  <cp:lastModifiedBy>Marcin Pala</cp:lastModifiedBy>
  <cp:revision>1</cp:revision>
  <dcterms:created xsi:type="dcterms:W3CDTF">2024-12-11T13:39:00Z</dcterms:created>
  <dcterms:modified xsi:type="dcterms:W3CDTF">2024-12-11T13:39:00Z</dcterms:modified>
</cp:coreProperties>
</file>