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end"/>
        <w:rPr/>
      </w:pPr>
      <w:r>
        <w:rPr/>
        <w:tab/>
      </w:r>
    </w:p>
    <w:p>
      <w:pPr>
        <w:pStyle w:val="Normal"/>
        <w:jc w:val="end"/>
        <w:rPr/>
      </w:pPr>
      <w:r>
        <w:rPr/>
        <w:tab/>
        <w:tab/>
      </w:r>
      <w:r>
        <w:rPr>
          <w:sz w:val="20"/>
          <w:szCs w:val="20"/>
        </w:rPr>
        <w:tab/>
        <w:tab/>
        <w:t xml:space="preserve">                                                                             Jawor, dnia ..........................................</w:t>
        <w:tab/>
        <w:tab/>
      </w:r>
    </w:p>
    <w:p>
      <w:pPr>
        <w:pStyle w:val="Default"/>
        <w:spacing w:lineRule="atLeast" w:line="10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</w:t>
      </w:r>
    </w:p>
    <w:p>
      <w:pPr>
        <w:pStyle w:val="Default"/>
        <w:spacing w:lineRule="atLeast" w:line="100" w:before="0" w:after="120"/>
        <w:rPr>
          <w:i/>
          <w:i/>
          <w:i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         </w:t>
      </w:r>
      <w:r>
        <w:rPr>
          <w:i/>
          <w:iCs/>
          <w:sz w:val="20"/>
          <w:szCs w:val="20"/>
        </w:rPr>
        <w:t xml:space="preserve">Imię i nazwisko </w:t>
      </w:r>
    </w:p>
    <w:p>
      <w:pPr>
        <w:pStyle w:val="Default"/>
        <w:spacing w:lineRule="atLeast" w:line="100"/>
        <w:rPr/>
      </w:pPr>
      <w:r>
        <w:rPr>
          <w:iCs/>
          <w:sz w:val="20"/>
          <w:szCs w:val="20"/>
        </w:rPr>
        <w:t>..........................................................</w:t>
      </w:r>
    </w:p>
    <w:p>
      <w:pPr>
        <w:pStyle w:val="Default"/>
        <w:spacing w:lineRule="atLeast" w:line="100"/>
        <w:rPr>
          <w:i/>
          <w:i/>
          <w:i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      </w:t>
      </w:r>
      <w:r>
        <w:rPr>
          <w:i/>
          <w:iCs/>
          <w:sz w:val="20"/>
          <w:szCs w:val="20"/>
        </w:rPr>
        <w:t>Adres zamieszkania</w:t>
      </w:r>
    </w:p>
    <w:p>
      <w:pPr>
        <w:pStyle w:val="Default"/>
        <w:spacing w:before="120" w:after="0"/>
        <w:rPr/>
      </w:pPr>
      <w:r>
        <w:rPr>
          <w:iCs/>
          <w:sz w:val="20"/>
          <w:szCs w:val="20"/>
        </w:rPr>
        <w:t>…</w:t>
      </w:r>
      <w:r>
        <w:rPr>
          <w:iCs/>
          <w:sz w:val="20"/>
          <w:szCs w:val="20"/>
        </w:rPr>
        <w:t xml:space="preserve">...................................................... </w:t>
      </w:r>
      <w:r>
        <w:rPr>
          <w:i/>
          <w:iCs/>
          <w:sz w:val="20"/>
          <w:szCs w:val="20"/>
        </w:rPr>
        <w:t xml:space="preserve">  </w:t>
        <w:tab/>
        <w:t xml:space="preserve">          </w:t>
        <w:tab/>
        <w:tab/>
        <w:t xml:space="preserve">             </w:t>
      </w:r>
      <w:r>
        <w:rPr>
          <w:b/>
          <w:sz w:val="20"/>
          <w:szCs w:val="20"/>
        </w:rPr>
        <w:t xml:space="preserve">POWIATOWY URZĄD PRACY  </w:t>
      </w:r>
    </w:p>
    <w:p>
      <w:pPr>
        <w:pStyle w:val="Default"/>
        <w:rPr/>
      </w:pPr>
      <w:r>
        <w:rPr>
          <w:rFonts w:eastAsia="Times New Roman"/>
          <w:i/>
          <w:iCs/>
          <w:sz w:val="20"/>
          <w:szCs w:val="20"/>
        </w:rPr>
        <w:t xml:space="preserve">           </w:t>
      </w:r>
      <w:r>
        <w:rPr>
          <w:i/>
          <w:iCs/>
          <w:sz w:val="20"/>
          <w:szCs w:val="20"/>
        </w:rPr>
        <w:t xml:space="preserve">Nr telefonu </w:t>
        <w:tab/>
        <w:tab/>
        <w:tab/>
        <w:tab/>
        <w:tab/>
        <w:tab/>
        <w:tab/>
      </w:r>
      <w:r>
        <w:rPr>
          <w:b/>
          <w:sz w:val="20"/>
          <w:szCs w:val="20"/>
        </w:rPr>
        <w:t>W JAWORZE</w:t>
      </w:r>
    </w:p>
    <w:p>
      <w:pPr>
        <w:pStyle w:val="Default"/>
        <w:spacing w:lineRule="atLeast" w:line="100" w:before="120" w:after="0"/>
        <w:rPr/>
      </w:pPr>
      <w:r>
        <w:rPr>
          <w:iCs/>
          <w:sz w:val="20"/>
          <w:szCs w:val="20"/>
        </w:rPr>
        <w:t>…</w:t>
      </w:r>
      <w:r>
        <w:rPr>
          <w:iCs/>
          <w:sz w:val="20"/>
          <w:szCs w:val="20"/>
        </w:rPr>
        <w:t>......................................................</w:t>
      </w:r>
      <w:r>
        <w:rPr>
          <w:i/>
          <w:iCs/>
          <w:sz w:val="20"/>
          <w:szCs w:val="20"/>
        </w:rPr>
        <w:tab/>
        <w:tab/>
        <w:tab/>
        <w:tab/>
      </w:r>
    </w:p>
    <w:p>
      <w:pPr>
        <w:pStyle w:val="Default"/>
        <w:spacing w:lineRule="atLeast" w:line="100"/>
        <w:rPr/>
      </w:pPr>
      <w:r>
        <w:rPr>
          <w:rFonts w:eastAsia="Times New Roman"/>
          <w:i/>
          <w:iCs/>
          <w:sz w:val="20"/>
          <w:szCs w:val="20"/>
        </w:rPr>
        <w:t xml:space="preserve">             </w:t>
      </w:r>
      <w:r>
        <w:rPr>
          <w:i/>
          <w:iCs/>
          <w:sz w:val="20"/>
          <w:szCs w:val="20"/>
        </w:rPr>
        <w:t xml:space="preserve">PESEL   </w:t>
        <w:tab/>
        <w:tab/>
        <w:tab/>
        <w:tab/>
        <w:tab/>
        <w:tab/>
        <w:tab/>
        <w:tab/>
        <w:tab/>
        <w:tab/>
        <w:tab/>
        <w:tab/>
      </w:r>
      <w:r>
        <w:rPr>
          <w:sz w:val="20"/>
          <w:szCs w:val="20"/>
        </w:rPr>
        <w:t xml:space="preserve">     </w:t>
      </w:r>
    </w:p>
    <w:p>
      <w:pPr>
        <w:pStyle w:val="Normal"/>
        <w:jc w:val="center"/>
        <w:rPr/>
      </w:pPr>
      <w:r>
        <w:rPr>
          <w:b/>
          <w:sz w:val="20"/>
          <w:szCs w:val="20"/>
        </w:rPr>
        <w:br/>
        <w:t>WNIOSEK O PRZYZNANIE DODATKU AKTYWIZACYJNEGO</w:t>
      </w:r>
    </w:p>
    <w:p>
      <w:pPr>
        <w:pStyle w:val="Normal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360"/>
        <w:ind w:firstLine="708" w:end="0"/>
        <w:rPr/>
      </w:pPr>
      <w:r>
        <w:rPr>
          <w:b/>
          <w:bCs/>
          <w:sz w:val="20"/>
          <w:szCs w:val="20"/>
        </w:rPr>
        <w:t>Proszę o przyznanie dodatku aktywizacyjnego w związku z podjęciem zatrudnienia / innej pracy zarobkowej*  od dnia …..………………………… w ……….…………………………………………………………………………………...</w:t>
      </w:r>
    </w:p>
    <w:p>
      <w:pPr>
        <w:pStyle w:val="Normal"/>
        <w:spacing w:lineRule="auto" w:line="360"/>
        <w:jc w:val="both"/>
        <w:rPr/>
      </w:pPr>
      <w:r>
        <w:rPr>
          <w:b/>
          <w:bCs/>
          <w:sz w:val="20"/>
          <w:szCs w:val="20"/>
        </w:rPr>
        <w:tab/>
        <w:tab/>
        <w:tab/>
        <w:tab/>
        <w:tab/>
        <w:tab/>
      </w:r>
      <w:r>
        <w:rPr>
          <w:bCs/>
          <w:sz w:val="20"/>
          <w:szCs w:val="20"/>
        </w:rPr>
        <w:t>( nazwa zakładu pracy)</w:t>
      </w:r>
    </w:p>
    <w:p>
      <w:pPr>
        <w:pStyle w:val="Normal"/>
        <w:spacing w:lineRule="auto" w:line="36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spacing w:lineRule="auto" w:line="360"/>
        <w:rPr/>
      </w:pPr>
      <w:r>
        <w:rPr>
          <w:sz w:val="20"/>
          <w:szCs w:val="20"/>
        </w:rPr>
        <w:t>Proszę o przelewanie dodatku aktywizacyjnego na konto nr…..........................................................................................................  w Banku .................................................................... / dodatek aktywizacyjny będę odbierał(a) osobiście*</w:t>
      </w:r>
    </w:p>
    <w:p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Załącznik: </w:t>
      </w:r>
    </w:p>
    <w:p>
      <w:pPr>
        <w:pStyle w:val="Default"/>
        <w:numPr>
          <w:ilvl w:val="0"/>
          <w:numId w:val="8"/>
        </w:numPr>
        <w:tabs>
          <w:tab w:val="clear" w:pos="708"/>
          <w:tab w:val="left" w:pos="710" w:leader="none"/>
        </w:tabs>
        <w:ind w:hanging="0" w:start="142" w:end="0"/>
        <w:rPr>
          <w:sz w:val="20"/>
          <w:szCs w:val="20"/>
        </w:rPr>
      </w:pPr>
      <w:r>
        <w:rPr>
          <w:sz w:val="20"/>
          <w:szCs w:val="20"/>
        </w:rPr>
        <w:t xml:space="preserve">Umowa o pracę lub zaświadczenie określające: </w:t>
      </w:r>
    </w:p>
    <w:p>
      <w:pPr>
        <w:pStyle w:val="Default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datę rozpoczęcia zatrudnienia lub innej pracy zarobkowej </w:t>
      </w:r>
    </w:p>
    <w:p>
      <w:pPr>
        <w:pStyle w:val="Default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datę rozpoczęcia i końca zatrudnienia, jeśli jest to umowa na czas określony lub zastępstwo itp. </w:t>
      </w:r>
    </w:p>
    <w:p>
      <w:pPr>
        <w:pStyle w:val="Default"/>
        <w:numPr>
          <w:ilvl w:val="0"/>
          <w:numId w:val="8"/>
        </w:numPr>
        <w:tabs>
          <w:tab w:val="clear" w:pos="708"/>
          <w:tab w:val="left" w:pos="710" w:leader="none"/>
        </w:tabs>
        <w:ind w:hanging="0" w:start="142" w:end="0"/>
        <w:rPr>
          <w:sz w:val="20"/>
          <w:szCs w:val="20"/>
        </w:rPr>
      </w:pPr>
      <w:r>
        <w:rPr>
          <w:sz w:val="20"/>
          <w:szCs w:val="20"/>
        </w:rPr>
        <w:t>Miesięczna wysokość osiąganego wynagrodzenia (dotyczy tylko osób skierowanych do pracy przez tutejszy</w:t>
      </w:r>
    </w:p>
    <w:p>
      <w:pPr>
        <w:pStyle w:val="Default"/>
        <w:tabs>
          <w:tab w:val="clear" w:pos="708"/>
          <w:tab w:val="left" w:pos="710" w:leader="none"/>
        </w:tabs>
        <w:ind w:start="142" w:end="0"/>
        <w:rPr/>
      </w:pPr>
      <w:r>
        <w:rPr>
          <w:rFonts w:eastAsia="Times New Roman"/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urząd w niepełnym wymiarze czasu pracy). </w:t>
      </w:r>
    </w:p>
    <w:p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  <w:t>Pouczenie:</w:t>
      </w:r>
    </w:p>
    <w:p>
      <w:pPr>
        <w:pStyle w:val="Default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zostałem(am) pouczony(a) o obowiązku bezzwłocznego poinformowania Powiatowego Urzędu Pracy </w:t>
        <w:br/>
        <w:t>w Jaworze o zakończeniu zatrudnienia / zaprzestaniu wykonywania innej pracy  zarobkowej* -  w przypadku posiadania nadal uprawnienia do pobierania dodatku  aktywizacyjnego,</w:t>
      </w:r>
    </w:p>
    <w:p>
      <w:pPr>
        <w:pStyle w:val="Normal"/>
        <w:numPr>
          <w:ilvl w:val="0"/>
          <w:numId w:val="5"/>
        </w:numPr>
        <w:suppressAutoHyphens w:val="false"/>
        <w:rPr>
          <w:sz w:val="20"/>
          <w:szCs w:val="20"/>
        </w:rPr>
      </w:pPr>
      <w:r>
        <w:rPr>
          <w:sz w:val="20"/>
          <w:szCs w:val="20"/>
        </w:rPr>
        <w:t>zostałem(am) pouczony(a), że utrata prawa do dodatku aktywizacyjnego następuje z dniem ustania zatrudnienia lub zaprzestania wykonywania innej pracy zarobkowej,</w:t>
      </w:r>
    </w:p>
    <w:p>
      <w:pPr>
        <w:pStyle w:val="Normal"/>
        <w:numPr>
          <w:ilvl w:val="0"/>
          <w:numId w:val="5"/>
        </w:numPr>
        <w:suppressAutoHyphens w:val="false"/>
        <w:rPr>
          <w:sz w:val="20"/>
          <w:szCs w:val="20"/>
        </w:rPr>
      </w:pPr>
      <w:r>
        <w:rPr>
          <w:sz w:val="20"/>
          <w:szCs w:val="20"/>
        </w:rPr>
        <w:t>zostałem(am) poinformowany(a) o konieczności powiadomienia urzędu pracy o przebywaniu na urlopie bezpłatnym.</w:t>
      </w:r>
    </w:p>
    <w:p>
      <w:pPr>
        <w:pStyle w:val="Normal"/>
        <w:suppressAutoHyphens w:val="false"/>
        <w:ind w:start="720" w:end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  <w:t>Za nienależnie pobrany dodatek aktywizacyjny uważa się:</w:t>
      </w:r>
    </w:p>
    <w:p>
      <w:pPr>
        <w:pStyle w:val="Normal"/>
        <w:numPr>
          <w:ilvl w:val="0"/>
          <w:numId w:val="2"/>
        </w:numPr>
        <w:spacing w:lineRule="atLeast" w:line="240"/>
        <w:ind w:hanging="284" w:start="426" w:end="0"/>
        <w:jc w:val="both"/>
        <w:textAlignment w:val="top"/>
        <w:rPr>
          <w:sz w:val="20"/>
          <w:szCs w:val="20"/>
        </w:rPr>
      </w:pPr>
      <w:r>
        <w:rPr>
          <w:sz w:val="20"/>
          <w:szCs w:val="20"/>
        </w:rPr>
        <w:t>świadczenie pieniężne wypłacone mimo zaistnienia okoliczności powodujących ustanie prawa do jego pobierania, jeżeli pobierający to świadczenie był pouczony o tych okolicznościach;</w:t>
      </w:r>
    </w:p>
    <w:p>
      <w:pPr>
        <w:pStyle w:val="Normal"/>
        <w:numPr>
          <w:ilvl w:val="0"/>
          <w:numId w:val="2"/>
        </w:numPr>
        <w:spacing w:lineRule="atLeast" w:line="240"/>
        <w:ind w:hanging="284" w:start="426" w:end="0"/>
        <w:jc w:val="both"/>
        <w:textAlignment w:val="top"/>
        <w:rPr>
          <w:sz w:val="20"/>
          <w:szCs w:val="20"/>
        </w:rPr>
      </w:pPr>
      <w:r>
        <w:rPr>
          <w:sz w:val="20"/>
          <w:szCs w:val="20"/>
        </w:rPr>
        <w:t xml:space="preserve">świadczenie pieniężne wypłacone na podstawie nieprawdziwych oświadczeń lub sfałszowanych dokumentów albo                   w innych przypadkach świadomego wprowadzenia w błąd powiatowego urzędu pracy przez osobę pobierającą  </w:t>
        <w:br/>
        <w:t>to świadczenie;</w:t>
      </w:r>
    </w:p>
    <w:p>
      <w:pPr>
        <w:pStyle w:val="Normal"/>
        <w:numPr>
          <w:ilvl w:val="0"/>
          <w:numId w:val="2"/>
        </w:numPr>
        <w:spacing w:lineRule="atLeast" w:line="240"/>
        <w:ind w:hanging="284" w:start="426" w:end="0"/>
        <w:jc w:val="both"/>
        <w:textAlignment w:val="top"/>
        <w:rPr>
          <w:sz w:val="20"/>
          <w:szCs w:val="20"/>
        </w:rPr>
      </w:pPr>
      <w:r>
        <w:rPr>
          <w:sz w:val="20"/>
          <w:szCs w:val="20"/>
        </w:rPr>
        <w:t>świadczenie pieniężne finansowane z Funduszu Pracy wypłacone osobie za okres, za który nabyła prawo do emerytury, świadczenia przedemerytalnego, renty z tytułu niezdolności do pracy, renty szkoleniowej, renty rodzinnej, renty socjalnej, zasiłku macierzyńskiego, zasiłku w wysokości zasiłku macierzyńskiego, zasiłku chorobowego lub świadczenia rehabilitacyjnego, jeżeli organ rentowy, który przyznał świadczenie, nie dokonał jego pomniejszenia na zasadach określonych w art. 78 ustawy z dnia 20 kwietnia 2004 r. o promocji zatrudnienia i instytucjach rynku pracy.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Normal"/>
        <w:suppressAutoHyphens w:val="false"/>
        <w:autoSpaceDE w:val="false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Wyrażam zgodę na przetwarzanie moich danych osobowych, w tym danych wrażliwych zawartych w rejestrze osób bezrobotnych prowadzonym przez Powiatowy Urząd Pracy w Jaworze, ul. Strzegomska 7, 59-400 Jawor, zgodnie z artykułem 6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>
      <w:pPr>
        <w:pStyle w:val="Normal"/>
        <w:spacing w:before="120" w:after="0"/>
        <w:rPr/>
      </w:pPr>
      <w:r>
        <w:rPr>
          <w:b/>
          <w:sz w:val="20"/>
          <w:szCs w:val="20"/>
        </w:rPr>
        <w:tab/>
        <w:tab/>
        <w:tab/>
        <w:tab/>
        <w:tab/>
        <w:tab/>
        <w:tab/>
        <w:tab/>
        <w:t xml:space="preserve">         …………………………………………</w:t>
      </w:r>
    </w:p>
    <w:p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ab/>
        <w:tab/>
        <w:tab/>
        <w:tab/>
        <w:t xml:space="preserve">  </w:t>
        <w:tab/>
        <w:tab/>
        <w:tab/>
        <w:t xml:space="preserve">                 ( data i czytelny podpis )</w:t>
      </w:r>
    </w:p>
    <w:p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INFORMACJA PRACOWNIKA CENTRUM AKTYWIZACJI ZAWODOWEJ: </w:t>
      </w:r>
    </w:p>
    <w:p>
      <w:pPr>
        <w:pStyle w:val="Normal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1080" w:leader="none"/>
          <w:tab w:val="left" w:pos="1260" w:leader="none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t xml:space="preserve">Stwierdzam, że bezrobotny(a) podjął(ęła) zatrudnienie w wyniku skierowania przez Powiatowy Urząd Pracy  </w:t>
      </w:r>
    </w:p>
    <w:p>
      <w:pPr>
        <w:pStyle w:val="Normal"/>
        <w:tabs>
          <w:tab w:val="clear" w:pos="708"/>
          <w:tab w:val="left" w:pos="1080" w:leader="none"/>
          <w:tab w:val="left" w:pos="1260" w:leader="none"/>
        </w:tabs>
        <w:ind w:start="720" w:end="0"/>
        <w:jc w:val="both"/>
        <w:rPr/>
      </w:pPr>
      <w:r>
        <w:rPr>
          <w:color w:val="000000"/>
          <w:sz w:val="20"/>
          <w:szCs w:val="20"/>
        </w:rPr>
        <w:t xml:space="preserve">           </w:t>
      </w:r>
      <w:r>
        <w:rPr>
          <w:color w:val="000000"/>
          <w:sz w:val="20"/>
          <w:szCs w:val="20"/>
        </w:rPr>
        <w:t>w Jaworze  (nr skierowania ……………………........................).</w:t>
      </w:r>
    </w:p>
    <w:p>
      <w:pPr>
        <w:pStyle w:val="Normal"/>
        <w:tabs>
          <w:tab w:val="clear" w:pos="708"/>
          <w:tab w:val="left" w:pos="360" w:leader="none"/>
          <w:tab w:val="left" w:pos="540" w:leader="none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1080" w:leader="none"/>
          <w:tab w:val="left" w:pos="1260" w:leader="none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>
        <w:rPr>
          <w:color w:val="000000"/>
          <w:sz w:val="20"/>
          <w:szCs w:val="20"/>
        </w:rPr>
        <w:t>Stwierdzam, że bezrobotny(a) podjął(ęła) zatrudnienie lub inną pracę zarobkową z własnej inicjatywy.</w:t>
      </w:r>
    </w:p>
    <w:p>
      <w:pPr>
        <w:pStyle w:val="Normal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>
          <w:sz w:val="20"/>
          <w:szCs w:val="20"/>
        </w:rPr>
        <w:tab/>
        <w:tab/>
        <w:tab/>
        <w:tab/>
        <w:tab/>
        <w:tab/>
        <w:tab/>
        <w:t xml:space="preserve">                        ................................................................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ab/>
        <w:tab/>
        <w:t xml:space="preserve"> </w:t>
        <w:tab/>
        <w:tab/>
        <w:t>(czytelny podpis pracownika CAZ)</w:t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*niepotrzebne skreślić</w:t>
      </w:r>
    </w:p>
    <w:p>
      <w:pPr>
        <w:pStyle w:val="Normal"/>
        <w:jc w:val="center"/>
        <w:rPr>
          <w:b/>
          <w:i/>
          <w:i/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</w:r>
    </w:p>
    <w:p>
      <w:pPr>
        <w:pStyle w:val="Normal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Normal"/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>POUCZENIE DOT. ZASAD I TRYBU PRZYZNAWANIA DODATKU AKTYWIZACYJNEGO</w:t>
      </w:r>
    </w:p>
    <w:p>
      <w:pPr>
        <w:pStyle w:val="Normal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jc w:val="both"/>
        <w:rPr/>
      </w:pPr>
      <w:r>
        <w:rPr>
          <w:b/>
          <w:color w:val="000000"/>
          <w:sz w:val="22"/>
          <w:szCs w:val="22"/>
        </w:rPr>
        <w:t>Dodatek aktywizacyjny</w:t>
      </w:r>
      <w:r>
        <w:rPr>
          <w:color w:val="000000"/>
          <w:sz w:val="22"/>
          <w:szCs w:val="22"/>
        </w:rPr>
        <w:t xml:space="preserve"> to świadczenie przysługujące osobie bezrobotnej zarejestrowanej w powiatowym urzędzie pracy  i posiadającej prawo do zasiłku, która podjęła zatrudnienie bądź inną pracę zarobkową. </w:t>
      </w:r>
    </w:p>
    <w:p>
      <w:pPr>
        <w:pStyle w:val="Normal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Dodatek aktywizacyjny przysługuje, gdy:</w:t>
      </w:r>
    </w:p>
    <w:p>
      <w:pPr>
        <w:pStyle w:val="Akapitzlist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bezrobotny z prawem do zasiłku podejmie z własnej inicjatywy zatrudnienie lub inną pracę zarobkową –                            w tym przypadku dodatek aktywizacyjny przysługuje w wysokości 50% zasiłku, przez połowę okresu               w jakim zasiłek ten by przysługiwał,</w:t>
      </w:r>
    </w:p>
    <w:p>
      <w:pPr>
        <w:pStyle w:val="Akapitzlist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bezrobotny z  prawem do zasiłku podejmie zatrudnienie w niepełnym wymiarze czasu pracy w wyniku skierowania przez urząd pracy (jednakże nie dotyczy to umów o pracę w ramach wykonywania robót publicznych, prac interwencyjnych lub umów, których koszt wyposażenia lub doposażenia stanowiska pracy został zrefundowany przez urząd pracy) i osiąga z tego tytułu wynagrodzenie niższe od minimalnego wynagrodzenia – w tym przypadku dodatek aktywizacyjny przysługuje w wysokości stanowiącej różnicę pomiędzy minimalnym wynagrodzeniem za pracę, a wynagrodzeniem otrzymywanym (nie więcej jednak niż 50% zasiłku), przez połowę okresu w jakim przysługiwałby zasiłek. </w:t>
      </w:r>
    </w:p>
    <w:p>
      <w:pPr>
        <w:pStyle w:val="Normal"/>
        <w:jc w:val="both"/>
        <w:rPr/>
      </w:pPr>
      <w:r>
        <w:rPr>
          <w:b/>
          <w:color w:val="000000"/>
          <w:sz w:val="22"/>
          <w:szCs w:val="22"/>
        </w:rPr>
        <w:t>Dodatek aktywizacyjny nie przysługuje, gdy osoba: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1418" w:leader="none"/>
        </w:tabs>
        <w:suppressAutoHyphens w:val="false"/>
        <w:ind w:hanging="283" w:start="709" w:end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podejmie zatrudnienie w wyniku skierowania przez powiatowy urząd pracy (nie dotyczy </w:t>
      </w:r>
    </w:p>
    <w:p>
      <w:pPr>
        <w:pStyle w:val="Normal"/>
        <w:tabs>
          <w:tab w:val="clear" w:pos="708"/>
          <w:tab w:val="left" w:pos="1418" w:leader="none"/>
        </w:tabs>
        <w:suppressAutoHyphens w:val="false"/>
        <w:ind w:start="709" w:end="0"/>
        <w:jc w:val="both"/>
        <w:rPr/>
      </w:pPr>
      <w:r>
        <w:rPr>
          <w:color w:val="000000"/>
          <w:sz w:val="22"/>
          <w:szCs w:val="22"/>
        </w:rPr>
        <w:t xml:space="preserve">            </w:t>
      </w:r>
      <w:r>
        <w:rPr>
          <w:color w:val="000000"/>
          <w:sz w:val="22"/>
          <w:szCs w:val="22"/>
        </w:rPr>
        <w:t>skierowania do pracy w niepełnym wymiarze czasu pracy)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1418" w:leader="none"/>
        </w:tabs>
        <w:suppressAutoHyphens w:val="false"/>
        <w:ind w:hanging="283" w:start="709" w:end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podejmie zatrudnienie lub inną pracę zarobkową u pracodawcy, u którego był zatrudniony lub dla</w:t>
      </w:r>
    </w:p>
    <w:p>
      <w:pPr>
        <w:pStyle w:val="Normal"/>
        <w:tabs>
          <w:tab w:val="clear" w:pos="708"/>
          <w:tab w:val="left" w:pos="1418" w:leader="none"/>
        </w:tabs>
        <w:suppressAutoHyphens w:val="false"/>
        <w:ind w:start="709" w:end="0"/>
        <w:jc w:val="both"/>
        <w:rPr/>
      </w:pPr>
      <w:r>
        <w:rPr>
          <w:color w:val="000000"/>
          <w:sz w:val="22"/>
          <w:szCs w:val="22"/>
        </w:rPr>
        <w:t xml:space="preserve">            </w:t>
      </w:r>
      <w:r>
        <w:rPr>
          <w:color w:val="000000"/>
          <w:sz w:val="22"/>
          <w:szCs w:val="22"/>
        </w:rPr>
        <w:t>którego wykonywał inną pracę zarobkową bezpośrednio przed zarejestrowaniem,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1418" w:leader="none"/>
          <w:tab w:val="left" w:pos="2835" w:leader="none"/>
        </w:tabs>
        <w:suppressAutoHyphens w:val="false"/>
        <w:ind w:hanging="283" w:start="709" w:end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podejmie zatrudnienie lub inną pracę zarobkową za granicą Rzeczypospolitej Polskiej u pracodawcy </w:t>
      </w:r>
    </w:p>
    <w:p>
      <w:pPr>
        <w:pStyle w:val="Normal"/>
        <w:tabs>
          <w:tab w:val="clear" w:pos="708"/>
          <w:tab w:val="left" w:pos="709" w:leader="none"/>
          <w:tab w:val="left" w:pos="2835" w:leader="none"/>
        </w:tabs>
        <w:suppressAutoHyphens w:val="false"/>
        <w:ind w:start="709" w:end="0"/>
        <w:jc w:val="both"/>
        <w:rPr/>
      </w:pPr>
      <w:r>
        <w:rPr>
          <w:color w:val="000000"/>
          <w:sz w:val="22"/>
          <w:szCs w:val="22"/>
        </w:rPr>
        <w:t xml:space="preserve">            </w:t>
      </w:r>
      <w:r>
        <w:rPr>
          <w:color w:val="000000"/>
          <w:sz w:val="22"/>
          <w:szCs w:val="22"/>
        </w:rPr>
        <w:t>zagranicznego,</w:t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709" w:leader="none"/>
          <w:tab w:val="left" w:pos="2835" w:leader="none"/>
        </w:tabs>
        <w:suppressAutoHyphens w:val="false"/>
        <w:ind w:hanging="357" w:start="782" w:end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</w:t>
      </w:r>
      <w:r>
        <w:rPr>
          <w:color w:val="000000"/>
          <w:sz w:val="22"/>
          <w:szCs w:val="22"/>
        </w:rPr>
        <w:t>przebywa na urlopie bezpłatnym (należy dostarczyć zaświadczenie od pracodawcy).</w:t>
      </w:r>
    </w:p>
    <w:p>
      <w:pPr>
        <w:pStyle w:val="Normal"/>
        <w:tabs>
          <w:tab w:val="clear" w:pos="708"/>
          <w:tab w:val="left" w:pos="2865" w:leader="none"/>
        </w:tabs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ab/>
      </w:r>
    </w:p>
    <w:p>
      <w:pPr>
        <w:pStyle w:val="Normal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Co należy zrobić, żeby otrzymać dodatek aktywizacyjny?</w:t>
      </w:r>
    </w:p>
    <w:p>
      <w:pPr>
        <w:pStyle w:val="Normal"/>
        <w:jc w:val="both"/>
        <w:rPr/>
      </w:pPr>
      <w:r>
        <w:rPr>
          <w:color w:val="000000"/>
          <w:sz w:val="22"/>
          <w:szCs w:val="22"/>
        </w:rPr>
        <w:t xml:space="preserve">Osoby, które chcą ubiegać się o dodatek aktywizacyjny powinny złożyć wniosek o przyznanie dodatku aktywizacyjnego (druk do pobrania w pokoju nr 103 III piętro przy ul. Piłsudskiego 10, w sekretariacie przy                ul. Strzegomskiej 7 lub ze strony internetowej: </w:t>
      </w:r>
      <w:hyperlink r:id="rId2">
        <w:r>
          <w:rPr>
            <w:rStyle w:val="Hyperlink"/>
          </w:rPr>
          <w:t>www.jawor.praca.gov.pl</w:t>
        </w:r>
      </w:hyperlink>
      <w:r>
        <w:rPr>
          <w:color w:val="000000"/>
          <w:sz w:val="22"/>
          <w:szCs w:val="22"/>
        </w:rPr>
        <w:t xml:space="preserve">). Wnioski należy składać w sekretariacie              pok. nr 15 (I piętro) wraz z kserokopią umowy o pracę, umowy zlecenia, umowy o dzieło lub innego dokumentu określającego podstawę do wykonywania zatrudnienia lub innej pracy zarobkowej (oryginały do wglądu). 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both"/>
        <w:rPr/>
      </w:pPr>
      <w:r>
        <w:rPr>
          <w:b/>
          <w:color w:val="000000"/>
          <w:sz w:val="22"/>
          <w:szCs w:val="22"/>
          <w:u w:val="single"/>
        </w:rPr>
        <w:t>Warunkiem wypłaty dodatku aktywizacyjnego jest</w:t>
      </w:r>
      <w:r>
        <w:rPr>
          <w:b/>
          <w:color w:val="000000"/>
          <w:sz w:val="22"/>
          <w:szCs w:val="22"/>
        </w:rPr>
        <w:t xml:space="preserve"> dostarczenie umowy o pracę lub zaświadczeń określających datę rozpoczęcia i końca zatrudnienia lub innej pracy zarobkowej, a w przypadku skierowania przez PUP do pracy w niepełnym wymiarze czasu pracy – również zaświadczenia o wysokości wynagrodzenia za ten miesiąc.</w:t>
      </w:r>
    </w:p>
    <w:p>
      <w:pPr>
        <w:pStyle w:val="Normal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Przydatne informacje:</w:t>
      </w:r>
    </w:p>
    <w:p>
      <w:pPr>
        <w:pStyle w:val="Akapitzlist"/>
        <w:numPr>
          <w:ilvl w:val="0"/>
          <w:numId w:val="3"/>
        </w:numPr>
        <w:spacing w:lineRule="auto" w:line="240" w:before="0" w:after="0"/>
        <w:ind w:hanging="283" w:start="709" w:end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Dodatek aktywizacyjny przyznawany jest od daty złożenia wniosku, nie wcześniej jednak niż od dnia podjęcia zatrudnienia,</w:t>
      </w:r>
    </w:p>
    <w:p>
      <w:pPr>
        <w:pStyle w:val="Akapitzlist"/>
        <w:numPr>
          <w:ilvl w:val="0"/>
          <w:numId w:val="3"/>
        </w:numPr>
        <w:spacing w:lineRule="auto" w:line="240" w:before="0" w:after="0"/>
        <w:ind w:hanging="283" w:start="709" w:end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Wypłata dodatku aktywizacyjnego odbywa się za dany miesiąc z dołu na rachunek bankowy lub osobiście,</w:t>
      </w:r>
    </w:p>
    <w:p>
      <w:pPr>
        <w:pStyle w:val="Akapitzlist"/>
        <w:numPr>
          <w:ilvl w:val="0"/>
          <w:numId w:val="3"/>
        </w:numPr>
        <w:spacing w:lineRule="auto" w:line="240" w:before="0" w:after="0"/>
        <w:ind w:hanging="283" w:start="709" w:end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Okres pobierania dodatku aktywizacyjnego nie pomniejsza okresu zasiłku; po zakończeniu zatrudnienia lub wykonywania innej pracy zarobkowej można „powrócić” na zasiłek uzupełniający (po spełnieniu wymogów określonych w ustawie z dnia 20 kwietnia 2004 r. o promocji zatrudnienia i instytucjach rynku pracy)</w:t>
      </w:r>
    </w:p>
    <w:p>
      <w:pPr>
        <w:pStyle w:val="Akapitzlist"/>
        <w:numPr>
          <w:ilvl w:val="0"/>
          <w:numId w:val="3"/>
        </w:numPr>
        <w:spacing w:lineRule="auto" w:line="240" w:before="0" w:after="0"/>
        <w:ind w:hanging="283" w:start="709" w:end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W sytuacji gdy osoba pobierająca dodatek zawrze kolejną umowę, ale pomiędzy poszczególnymi umowami nie ma przerwy w świadczeniu pracy lub jest to dzień wolny od pracy, dodatek aktywizacyjny przysługuje nadal. WAŻNA JEST KONTYNUACJA ZATRUDNIENIA. Natomiast, jeśli wystąpiła przerwa obejmująca dni robocze, nie można mówić o ciągłości zatrudnienia – dodatek aktywizacyjny w takim przypadku nie przysługuje,</w:t>
      </w:r>
    </w:p>
    <w:p>
      <w:pPr>
        <w:pStyle w:val="Akapitzlist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Podstawy prawne:</w:t>
      </w:r>
    </w:p>
    <w:p>
      <w:pPr>
        <w:pStyle w:val="Akapitzlist"/>
        <w:numPr>
          <w:ilvl w:val="0"/>
          <w:numId w:val="4"/>
        </w:numPr>
        <w:spacing w:lineRule="auto" w:line="240" w:before="0" w:after="0"/>
        <w:ind w:hanging="283" w:start="709" w:end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art. 48 ustawy z dnia 20 kwietnia 2004r. o promocji zatrudnienia i instytucjach rynku pracy ( tekst jednolity  Dz.U. z 2024r. poz.475 z późn. zm.)</w:t>
      </w:r>
    </w:p>
    <w:p>
      <w:pPr>
        <w:pStyle w:val="Akapitzlist"/>
        <w:numPr>
          <w:ilvl w:val="0"/>
          <w:numId w:val="4"/>
        </w:numPr>
        <w:spacing w:lineRule="auto" w:line="240" w:before="0" w:after="0"/>
        <w:ind w:hanging="283" w:start="709" w:end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Rozporządzenie Ministra Pracy i Polityki Społecznej z dnia 18 sierpnia 2009r. w sprawie szczegółowego trybu przyznawania zasiłku dla bezrobotnych, stypendium i dodatku aktywizacyjnego  (Tekst jednolity Dz.U. z 2014r., poz. 1189)</w:t>
      </w:r>
    </w:p>
    <w:p>
      <w:pPr>
        <w:pStyle w:val="Akapitzlist"/>
        <w:spacing w:lineRule="auto" w:line="240" w:before="0" w:after="0"/>
        <w:ind w:start="0" w:end="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>Otrzymałem(am) egzemplarz niniejszego pouczenia, zapoznałem(am) się z nim i zobowiązuję się do jego przestrzegania</w:t>
      </w:r>
    </w:p>
    <w:p>
      <w:pPr>
        <w:pStyle w:val="Akapitzlist"/>
        <w:spacing w:lineRule="auto" w:line="240" w:before="0" w:after="0"/>
        <w:ind w:start="0" w:end="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</w:r>
    </w:p>
    <w:p>
      <w:pPr>
        <w:pStyle w:val="Normal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ab/>
        <w:tab/>
        <w:tab/>
        <w:tab/>
        <w:tab/>
        <w:tab/>
        <w:t xml:space="preserve">               …………………………………………</w:t>
      </w:r>
    </w:p>
    <w:p>
      <w:pPr>
        <w:pStyle w:val="Normal"/>
        <w:ind w:hanging="283" w:start="709" w:end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  <w:tab/>
        <w:tab/>
        <w:tab/>
        <w:tab/>
        <w:t xml:space="preserve">  </w:t>
        <w:tab/>
        <w:tab/>
        <w:tab/>
        <w:t xml:space="preserve">              ( data i czytelny podpis )</w:t>
      </w:r>
    </w:p>
    <w:sectPr>
      <w:type w:val="nextPage"/>
      <w:pgSz w:w="11906" w:h="16838"/>
      <w:pgMar w:left="757" w:right="877" w:gutter="0" w:header="0" w:top="142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Courier New">
    <w:charset w:val="ee" w:characterSet="windows-1250"/>
    <w:family w:val="modern"/>
    <w:pitch w:val="default"/>
  </w:font>
  <w:font w:name="Wingdings">
    <w:charset w:val="02"/>
    <w:family w:val="auto"/>
    <w:pitch w:val="variable"/>
  </w:font>
  <w:font w:name="Tahoma">
    <w:charset w:val="ee" w:characterSet="windows-1250"/>
    <w:family w:val="swiss"/>
    <w:pitch w:val="variable"/>
  </w:font>
  <w:font w:name="Liberation Sans">
    <w:altName w:val="Arial"/>
    <w:charset w:val="ee" w:characterSet="windows-1250"/>
    <w:family w:val="swiss"/>
    <w:pitch w:val="variable"/>
  </w:font>
  <w:font w:name="Arial">
    <w:charset w:val="ee" w:characterSet="windows-1250"/>
    <w:family w:val="swiss"/>
    <w:pitch w:val="variable"/>
  </w:font>
  <w:font w:name="Calibri">
    <w:charset w:val="ee" w:characterSet="windows-1250"/>
    <w:family w:val="swiss"/>
    <w:pitch w:val="variable"/>
  </w:font>
  <w:font w:name="Courier New">
    <w:charset w:val="ee" w:characterSet="windows-1250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0"/>
        </w:tabs>
        <w:ind w:start="1080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</w:abstractNum>
  <w:abstractNum w:abstractNumId="5">
    <w:lvl w:ilvl="0">
      <w:start w:val="1"/>
      <w:numFmt w:val="lowerLetter"/>
      <w:lvlText w:val="%1)"/>
      <w:lvlJc w:val="start"/>
      <w:pPr>
        <w:tabs>
          <w:tab w:val="num" w:pos="720"/>
        </w:tabs>
        <w:ind w:start="720" w:hanging="360"/>
      </w:p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6">
    <w:lvl w:ilvl="0">
      <w:start w:val="1"/>
      <w:numFmt w:val="bullet"/>
      <w:lvlText w:val=""/>
      <w:lvlJc w:val="start"/>
      <w:pPr>
        <w:tabs>
          <w:tab w:val="num" w:pos="0"/>
        </w:tabs>
        <w:ind w:start="1440" w:hanging="360"/>
      </w:pPr>
      <w:rPr>
        <w:rFonts w:ascii="Symbol" w:hAnsi="Symbol" w:cs="Symbol" w:hint="default"/>
      </w:rPr>
    </w:lvl>
  </w:abstractNum>
  <w:abstractNum w:abstractNumId="7">
    <w:lvl w:ilvl="0">
      <w:start w:val="1"/>
      <w:numFmt w:val="lowerLetter"/>
      <w:lvlText w:val="%1)"/>
      <w:lvlJc w:val="start"/>
      <w:pPr>
        <w:tabs>
          <w:tab w:val="num" w:pos="0"/>
        </w:tabs>
        <w:ind w:start="720" w:hanging="360"/>
      </w:pPr>
    </w:lvl>
  </w:abstractNum>
  <w:abstractNum w:abstractNumId="8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</w:lvl>
  </w:abstractNum>
  <w:abstractNum w:abstractNumId="9">
    <w:lvl w:ilvl="0">
      <w:start w:val="1"/>
      <w:numFmt w:val="bullet"/>
      <w:lvlText w:val="□"/>
      <w:lvlJc w:val="start"/>
      <w:pPr>
        <w:tabs>
          <w:tab w:val="num" w:pos="0"/>
        </w:tabs>
        <w:ind w:start="720" w:hanging="360"/>
      </w:pPr>
      <w:rPr>
        <w:rFonts w:ascii="Courier New" w:hAnsi="Courier New" w:cs="Courier New" w:hint="default"/>
        <w:color w:val="000000"/>
      </w:rPr>
    </w:lvl>
  </w:abstractNum>
  <w:abstractNum w:abstractNumId="10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</w:abstractNum>
  <w:abstractNum w:abstractNumId="1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doNotExpandShiftReturn/>
    <w:doNotBreakWrappedTables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pl-PL" w:bidi="ar-SA" w:eastAsia="zh-CN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9z0">
    <w:name w:val="WW8Num9z0"/>
    <w:qFormat/>
    <w:rPr>
      <w:rFonts w:ascii="Courier New" w:hAnsi="Courier New" w:cs="Courier New"/>
      <w:color w:val="000000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4z0">
    <w:name w:val="WW8Num14z0"/>
    <w:qFormat/>
    <w:rPr>
      <w:rFonts w:ascii="Symbol" w:hAnsi="Symbol" w:cs="Symbol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Domylnaczcionkaakapitu">
    <w:name w:val="Domyślna czcionka akapitu"/>
    <w:qFormat/>
    <w:rPr/>
  </w:style>
  <w:style w:type="character" w:styleId="WW8Num10z0">
    <w:name w:val="WW8Num10z0"/>
    <w:qFormat/>
    <w:rPr>
      <w:rFonts w:ascii="Symbol" w:hAnsi="Symbol" w:cs="Symbol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Domylnaczcionkaakapitu4">
    <w:name w:val="Domyślna czcionka akapitu4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Domylnaczcionkaakapitu3">
    <w:name w:val="Domyślna czcionka akapitu3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cs="Symbol"/>
    </w:rPr>
  </w:style>
  <w:style w:type="character" w:styleId="Absatz-Standardschriftart">
    <w:name w:val="Absatz-Standardschriftart"/>
    <w:qFormat/>
    <w:rPr/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15z0">
    <w:name w:val="WW8Num15z0"/>
    <w:qFormat/>
    <w:rPr>
      <w:rFonts w:ascii="Symbol" w:hAnsi="Symbol" w:cs="Symbol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6z0">
    <w:name w:val="WW8Num16z0"/>
    <w:qFormat/>
    <w:rPr>
      <w:rFonts w:ascii="Wingdings" w:hAnsi="Wingdings" w:cs="Wingdings"/>
      <w:sz w:val="22"/>
      <w:szCs w:val="22"/>
    </w:rPr>
  </w:style>
  <w:style w:type="character" w:styleId="WW8Num16z1">
    <w:name w:val="WW8Num16z1"/>
    <w:qFormat/>
    <w:rPr>
      <w:rFonts w:ascii="Courier New" w:hAnsi="Courier New" w:cs="Courier New"/>
      <w:sz w:val="20"/>
    </w:rPr>
  </w:style>
  <w:style w:type="character" w:styleId="WW8Num16z2">
    <w:name w:val="WW8Num16z2"/>
    <w:qFormat/>
    <w:rPr>
      <w:rFonts w:ascii="Wingdings" w:hAnsi="Wingdings" w:cs="Wingdings"/>
      <w:sz w:val="20"/>
    </w:rPr>
  </w:style>
  <w:style w:type="character" w:styleId="WW8Num18z0">
    <w:name w:val="WW8Num18z0"/>
    <w:qFormat/>
    <w:rPr>
      <w:rFonts w:ascii="Symbol" w:hAnsi="Symbol" w:cs="Symbol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1z0">
    <w:name w:val="WW8Num21z0"/>
    <w:qFormat/>
    <w:rPr>
      <w:rFonts w:ascii="Symbol" w:hAnsi="Symbol" w:cs="Symbol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2z0">
    <w:name w:val="WW8Num22z0"/>
    <w:qFormat/>
    <w:rPr>
      <w:rFonts w:ascii="Symbol" w:hAnsi="Symbol" w:cs="Symbol"/>
      <w:color w:val="000000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2z3">
    <w:name w:val="WW8Num22z3"/>
    <w:qFormat/>
    <w:rPr>
      <w:rFonts w:ascii="Symbol" w:hAnsi="Symbol" w:cs="Symbol"/>
    </w:rPr>
  </w:style>
  <w:style w:type="character" w:styleId="Domylnaczcionkaakapitu2">
    <w:name w:val="Domyślna czcionka akapitu2"/>
    <w:qFormat/>
    <w:rPr/>
  </w:style>
  <w:style w:type="character" w:styleId="Domylnaczcionkaakapitu1">
    <w:name w:val="Domyślna czcionka akapitu1"/>
    <w:qFormat/>
    <w:rPr/>
  </w:style>
  <w:style w:type="character" w:styleId="Hyperlink">
    <w:name w:val="Hyperlink"/>
    <w:basedOn w:val="Domylnaczcionkaakapitu2"/>
    <w:rPr>
      <w:strike w:val="false"/>
      <w:dstrike w:val="false"/>
      <w:color w:val="165D2C"/>
      <w:u w:val="none"/>
    </w:rPr>
  </w:style>
  <w:style w:type="character" w:styleId="TekstdymkaZnak">
    <w:name w:val="Tekst dymka Znak"/>
    <w:basedOn w:val="Domylnaczcionkaakapitu2"/>
    <w:qFormat/>
    <w:rPr>
      <w:rFonts w:ascii="Tahoma" w:hAnsi="Tahoma" w:cs="Tahoma"/>
      <w:sz w:val="16"/>
      <w:szCs w:val="16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Tahoma"/>
    </w:rPr>
  </w:style>
  <w:style w:type="paragraph" w:styleId="Nagwek3">
    <w:name w:val="Nagłówek3"/>
    <w:basedOn w:val="Normal"/>
    <w:next w:val="BodyText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Podpis4">
    <w:name w:val="Podpis4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2">
    <w:name w:val="Nagłówek2"/>
    <w:basedOn w:val="Normal"/>
    <w:next w:val="BodyText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Podpis3">
    <w:name w:val="Podpis3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1">
    <w:name w:val="Nagłówek1"/>
    <w:basedOn w:val="Normal"/>
    <w:next w:val="BodyText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Podpis2">
    <w:name w:val="Podpis2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Podpis1">
    <w:name w:val="Podpis1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Akapitzlist">
    <w:name w:val="Akapit z listą"/>
    <w:basedOn w:val="Normal"/>
    <w:qFormat/>
    <w:pPr>
      <w:suppressAutoHyphens w:val="false"/>
      <w:spacing w:lineRule="auto" w:line="276" w:before="0" w:after="200"/>
      <w:ind w:hanging="0" w:start="720" w:end="0"/>
    </w:pPr>
    <w:rPr>
      <w:rFonts w:ascii="Calibri" w:hAnsi="Calibri" w:cs="Calibri"/>
      <w:sz w:val="22"/>
      <w:szCs w:val="22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suppressAutoHyphens w:val="true"/>
      <w:autoSpaceDE w:val="false"/>
      <w:bidi w:val="0"/>
    </w:pPr>
    <w:rPr>
      <w:rFonts w:ascii="Times New Roman" w:hAnsi="Times New Roman" w:eastAsia="Arial" w:cs="Times New Roman"/>
      <w:color w:val="000000"/>
      <w:sz w:val="24"/>
      <w:szCs w:val="24"/>
      <w:lang w:val="pl-PL" w:bidi="ar-SA" w:eastAsia="zh-C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up-jawor.pl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162</TotalTime>
  <Application>LibreOffice/24.2.1.2$Windows_X86_64 LibreOffice_project/db4def46b0453cc22e2d0305797cf981b68ef5ac</Application>
  <AppVersion>15.0000</AppVersion>
  <Pages>4</Pages>
  <Words>1000</Words>
  <Characters>7018</Characters>
  <CharactersWithSpaces>8450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2015-03-02T08:03:00Z</dcterms:created>
  <dc:creator>MagdalenaSS</dc:creator>
  <dc:description/>
  <cp:keywords/>
  <dc:language>pl-PL</dc:language>
  <cp:lastModifiedBy>krasuska.marzanna</cp:lastModifiedBy>
  <cp:lastPrinted>2023-06-01T13:00:00Z</cp:lastPrinted>
  <dcterms:modified xsi:type="dcterms:W3CDTF">2024-06-03T08:19:00Z</dcterms:modified>
  <cp:revision>65</cp:revision>
  <dc:subject/>
  <dc:title/>
</cp:coreProperties>
</file>